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B5655" w14:textId="77777777" w:rsidR="003716AE" w:rsidRPr="00185B4B" w:rsidRDefault="003716AE" w:rsidP="003716AE">
      <w:pPr>
        <w:pStyle w:val="Pagrindinistekstas"/>
        <w:spacing w:before="360"/>
        <w:jc w:val="both"/>
        <w:rPr>
          <w:szCs w:val="24"/>
        </w:rPr>
      </w:pPr>
      <w:r w:rsidRPr="00185B4B">
        <w:rPr>
          <w:szCs w:val="24"/>
        </w:rPr>
        <w:t xml:space="preserve">UAB „Kauno vandenys“ (toliau – </w:t>
      </w:r>
      <w:r w:rsidRPr="00185B4B">
        <w:rPr>
          <w:b/>
          <w:bCs/>
          <w:szCs w:val="24"/>
        </w:rPr>
        <w:t>Perkantysis subjektas</w:t>
      </w:r>
      <w:r w:rsidRPr="00185B4B">
        <w:rPr>
          <w:szCs w:val="24"/>
        </w:rPr>
        <w:t xml:space="preserve">) supaprastinto atviro konkurso būdu vykdo viešąjį pirkimą ID 3118944 „Saulės elektrinės 299 kW projektavimas ir įrengimas Kalniečių vandens siurblinėje“ (toliau – </w:t>
      </w:r>
      <w:r w:rsidRPr="00185B4B">
        <w:rPr>
          <w:b/>
          <w:bCs/>
          <w:szCs w:val="24"/>
        </w:rPr>
        <w:t>Pirkimas</w:t>
      </w:r>
      <w:r w:rsidRPr="00185B4B">
        <w:rPr>
          <w:szCs w:val="24"/>
        </w:rPr>
        <w:t xml:space="preserve">). Skelbimas apie Pirkimą Centrinėje viešųjų pirkimų informacinėje sistemoje (toliau – </w:t>
      </w:r>
      <w:r w:rsidRPr="00185B4B">
        <w:rPr>
          <w:b/>
          <w:bCs/>
          <w:szCs w:val="24"/>
        </w:rPr>
        <w:t>CVP IS</w:t>
      </w:r>
      <w:r w:rsidRPr="00185B4B">
        <w:rPr>
          <w:szCs w:val="24"/>
        </w:rPr>
        <w:t>) buvo paskelbtas 2025 m. birželio 9 d.</w:t>
      </w:r>
    </w:p>
    <w:p w14:paraId="20DBD22C" w14:textId="046F3312" w:rsidR="003716AE" w:rsidRPr="00185B4B" w:rsidRDefault="003716AE" w:rsidP="003716AE">
      <w:pPr>
        <w:spacing w:line="360" w:lineRule="auto"/>
        <w:ind w:firstLine="567"/>
        <w:jc w:val="both"/>
        <w:rPr>
          <w:szCs w:val="24"/>
        </w:rPr>
      </w:pPr>
      <w:r w:rsidRPr="00185B4B">
        <w:rPr>
          <w:szCs w:val="24"/>
        </w:rPr>
        <w:t>Perkantysis subjektas iš tiek</w:t>
      </w:r>
      <w:bookmarkStart w:id="0" w:name="_GoBack"/>
      <w:bookmarkEnd w:id="0"/>
      <w:r w:rsidRPr="00185B4B">
        <w:rPr>
          <w:szCs w:val="24"/>
        </w:rPr>
        <w:t>ėjo</w:t>
      </w:r>
      <w:r w:rsidR="009D016D">
        <w:rPr>
          <w:szCs w:val="24"/>
        </w:rPr>
        <w:t xml:space="preserve"> </w:t>
      </w:r>
      <w:r w:rsidRPr="00185B4B">
        <w:rPr>
          <w:szCs w:val="24"/>
        </w:rPr>
        <w:t xml:space="preserve">(toliau – </w:t>
      </w:r>
      <w:r w:rsidRPr="00185B4B">
        <w:rPr>
          <w:b/>
          <w:bCs/>
          <w:szCs w:val="24"/>
        </w:rPr>
        <w:t>Tiekėjas</w:t>
      </w:r>
      <w:r w:rsidRPr="00185B4B">
        <w:rPr>
          <w:szCs w:val="24"/>
        </w:rPr>
        <w:t xml:space="preserve">) 2025 m. birželio 12 d., 17 val. 36 min. Centrinės viešųjų pirkimų informacinės sistemos (toliau – CVP IS) priemonėmis, pranešimo ID 240547 gavo pretenziją (toliau – </w:t>
      </w:r>
      <w:r w:rsidRPr="00185B4B">
        <w:rPr>
          <w:b/>
          <w:bCs/>
          <w:szCs w:val="24"/>
        </w:rPr>
        <w:t>Pretenzija</w:t>
      </w:r>
      <w:r w:rsidRPr="00185B4B">
        <w:rPr>
          <w:szCs w:val="24"/>
        </w:rPr>
        <w:t>) dėl Pirkimo:</w:t>
      </w:r>
    </w:p>
    <w:p w14:paraId="2C1AACEA" w14:textId="77777777" w:rsidR="003716AE" w:rsidRPr="00185B4B" w:rsidRDefault="003716AE" w:rsidP="003716AE">
      <w:pPr>
        <w:spacing w:line="360" w:lineRule="auto"/>
        <w:ind w:firstLine="720"/>
        <w:jc w:val="both"/>
        <w:rPr>
          <w:bCs/>
          <w:szCs w:val="24"/>
        </w:rPr>
      </w:pPr>
      <w:r w:rsidRPr="00185B4B">
        <w:rPr>
          <w:bCs/>
          <w:szCs w:val="24"/>
        </w:rPr>
        <w:t>Pretenzijoje Tiekėjas nurodo, kad:</w:t>
      </w:r>
    </w:p>
    <w:p w14:paraId="16685910" w14:textId="77777777" w:rsidR="003716AE" w:rsidRPr="00185B4B" w:rsidRDefault="003716AE" w:rsidP="003716AE">
      <w:pPr>
        <w:spacing w:line="360" w:lineRule="auto"/>
        <w:ind w:firstLine="720"/>
        <w:jc w:val="both"/>
        <w:rPr>
          <w:i/>
          <w:iCs/>
          <w:szCs w:val="24"/>
        </w:rPr>
      </w:pPr>
      <w:r w:rsidRPr="00185B4B">
        <w:rPr>
          <w:rStyle w:val="fontstyle01"/>
          <w:rFonts w:ascii="Times New Roman" w:hAnsi="Times New Roman"/>
          <w:i/>
          <w:iCs/>
        </w:rPr>
        <w:t>„Išnagrinėjus pateiktos techninės specifikacijos 12 punkto reikalavimus (Modulio galinės dalies maksimali statinė apkrova, Pa), pastebėta, kad šie parametrai yra neatitinkantys šios dienos gaminančios įrangos parametrų ir yra orientuoti į vieną gamintoją, taip ribojant natūralią konkurenciją ir galimybę pateikti kainos ir kokybės santykį atitinkantį pasiūlymą. Todėl prašome peržiūrėti pirkimo sąlygas ir sudaryti galimybę tiekėjams dalyvauti konkurse teikiant atitinkamus pasiūlymus ir laikytis abipusio pripažinimo, lygiateisiškumo ir lygiavertiškumo principų, nustatytų viešųjų pirkimų įstatyme.</w:t>
      </w:r>
      <w:r w:rsidRPr="00185B4B">
        <w:rPr>
          <w:i/>
          <w:iCs/>
          <w:szCs w:val="24"/>
        </w:rPr>
        <w:t>“</w:t>
      </w:r>
      <w:r w:rsidRPr="00185B4B">
        <w:rPr>
          <w:b/>
          <w:i/>
          <w:iCs/>
          <w:szCs w:val="24"/>
        </w:rPr>
        <w:t xml:space="preserve"> </w:t>
      </w:r>
    </w:p>
    <w:p w14:paraId="3C2D7C4D" w14:textId="77777777" w:rsidR="003716AE" w:rsidRPr="00185B4B" w:rsidRDefault="003716AE" w:rsidP="003716AE">
      <w:pPr>
        <w:pStyle w:val="Pagrindinistekstas"/>
        <w:ind w:firstLine="720"/>
        <w:jc w:val="both"/>
        <w:rPr>
          <w:bCs/>
          <w:szCs w:val="24"/>
        </w:rPr>
      </w:pPr>
      <w:r w:rsidRPr="00185B4B">
        <w:rPr>
          <w:bCs/>
          <w:szCs w:val="24"/>
        </w:rPr>
        <w:t>Išnagrinėjus Pretenziją bei kitų tiekėjų klausimus ir pasiūlymas, priimtas sprendimas Pretenziją tenkinti ir Pirkimo techninės specifikacijos 4 skyriaus „Techniniai reikalavimai įrangai ir medžiagoms“, Fotoelektriniai moduliai 12 p. reikalavimą išdėstyti taip:</w:t>
      </w:r>
    </w:p>
    <w:tbl>
      <w:tblPr>
        <w:tblStyle w:val="Lentelstinklelis"/>
        <w:tblW w:w="9712" w:type="dxa"/>
        <w:tblInd w:w="-5" w:type="dxa"/>
        <w:tblLook w:val="04A0" w:firstRow="1" w:lastRow="0" w:firstColumn="1" w:lastColumn="0" w:noHBand="0" w:noVBand="1"/>
      </w:tblPr>
      <w:tblGrid>
        <w:gridCol w:w="876"/>
        <w:gridCol w:w="5511"/>
        <w:gridCol w:w="3325"/>
      </w:tblGrid>
      <w:tr w:rsidR="003716AE" w:rsidRPr="00185B4B" w14:paraId="3E88711D" w14:textId="77777777" w:rsidTr="00452AE6">
        <w:trPr>
          <w:trHeight w:val="403"/>
        </w:trPr>
        <w:tc>
          <w:tcPr>
            <w:tcW w:w="876" w:type="dxa"/>
            <w:tcBorders>
              <w:top w:val="single" w:sz="4" w:space="0" w:color="auto"/>
              <w:left w:val="single" w:sz="4" w:space="0" w:color="auto"/>
              <w:bottom w:val="single" w:sz="4" w:space="0" w:color="auto"/>
              <w:right w:val="single" w:sz="4" w:space="0" w:color="auto"/>
            </w:tcBorders>
          </w:tcPr>
          <w:p w14:paraId="3806665F" w14:textId="77777777" w:rsidR="003716AE" w:rsidRPr="00185B4B" w:rsidRDefault="003716AE" w:rsidP="00452AE6">
            <w:pPr>
              <w:suppressAutoHyphens/>
              <w:spacing w:line="360" w:lineRule="auto"/>
              <w:ind w:left="360"/>
              <w:rPr>
                <w:bCs/>
                <w:szCs w:val="24"/>
                <w:lang w:val="en-US"/>
              </w:rPr>
            </w:pPr>
            <w:r w:rsidRPr="00185B4B">
              <w:rPr>
                <w:bCs/>
                <w:szCs w:val="24"/>
                <w:lang w:val="en-US"/>
              </w:rPr>
              <w:t>12.</w:t>
            </w:r>
          </w:p>
        </w:tc>
        <w:tc>
          <w:tcPr>
            <w:tcW w:w="5511" w:type="dxa"/>
            <w:tcBorders>
              <w:top w:val="single" w:sz="4" w:space="0" w:color="auto"/>
              <w:left w:val="single" w:sz="4" w:space="0" w:color="auto"/>
              <w:bottom w:val="single" w:sz="4" w:space="0" w:color="auto"/>
              <w:right w:val="single" w:sz="4" w:space="0" w:color="auto"/>
            </w:tcBorders>
            <w:hideMark/>
          </w:tcPr>
          <w:p w14:paraId="68922087" w14:textId="77777777" w:rsidR="003716AE" w:rsidRPr="00185B4B" w:rsidRDefault="003716AE" w:rsidP="00452AE6">
            <w:pPr>
              <w:tabs>
                <w:tab w:val="left" w:pos="1134"/>
              </w:tabs>
              <w:suppressAutoHyphens/>
              <w:spacing w:line="360" w:lineRule="auto"/>
              <w:jc w:val="both"/>
              <w:rPr>
                <w:szCs w:val="24"/>
              </w:rPr>
            </w:pPr>
            <w:r w:rsidRPr="00185B4B">
              <w:rPr>
                <w:szCs w:val="24"/>
              </w:rPr>
              <w:t>Modulio galinės dalies maksimali statinė apkrova, Pa</w:t>
            </w:r>
          </w:p>
        </w:tc>
        <w:tc>
          <w:tcPr>
            <w:tcW w:w="3325" w:type="dxa"/>
            <w:tcBorders>
              <w:top w:val="single" w:sz="4" w:space="0" w:color="auto"/>
              <w:left w:val="single" w:sz="4" w:space="0" w:color="auto"/>
              <w:bottom w:val="single" w:sz="4" w:space="0" w:color="auto"/>
              <w:right w:val="single" w:sz="4" w:space="0" w:color="auto"/>
            </w:tcBorders>
            <w:hideMark/>
          </w:tcPr>
          <w:p w14:paraId="48F6C8F6" w14:textId="77777777" w:rsidR="003716AE" w:rsidRPr="00185B4B" w:rsidRDefault="003716AE" w:rsidP="00452AE6">
            <w:pPr>
              <w:tabs>
                <w:tab w:val="left" w:pos="1134"/>
              </w:tabs>
              <w:suppressAutoHyphens/>
              <w:spacing w:line="360" w:lineRule="auto"/>
              <w:jc w:val="both"/>
              <w:rPr>
                <w:szCs w:val="24"/>
              </w:rPr>
            </w:pPr>
            <w:r w:rsidRPr="00185B4B">
              <w:rPr>
                <w:szCs w:val="24"/>
              </w:rPr>
              <w:t>≥2400</w:t>
            </w:r>
          </w:p>
        </w:tc>
      </w:tr>
    </w:tbl>
    <w:p w14:paraId="13684705" w14:textId="77777777" w:rsidR="003716AE" w:rsidRPr="00185B4B" w:rsidRDefault="003716AE" w:rsidP="003716AE">
      <w:pPr>
        <w:pStyle w:val="Pagrindinistekstas"/>
        <w:spacing w:line="240" w:lineRule="auto"/>
        <w:ind w:firstLine="0"/>
        <w:jc w:val="both"/>
        <w:rPr>
          <w:b/>
          <w:szCs w:val="24"/>
        </w:rPr>
      </w:pPr>
    </w:p>
    <w:p w14:paraId="22794A5C" w14:textId="77777777" w:rsidR="003716AE" w:rsidRDefault="003716AE" w:rsidP="003716AE">
      <w:pPr>
        <w:pStyle w:val="Pagrindinistekstas"/>
        <w:spacing w:line="240" w:lineRule="auto"/>
        <w:ind w:firstLine="709"/>
        <w:rPr>
          <w:szCs w:val="24"/>
        </w:rPr>
      </w:pPr>
      <w:r>
        <w:rPr>
          <w:b/>
          <w:szCs w:val="24"/>
        </w:rPr>
        <w:t>NUSPRĘSTA.</w:t>
      </w:r>
      <w:r w:rsidRPr="00185B4B">
        <w:rPr>
          <w:b/>
          <w:szCs w:val="24"/>
        </w:rPr>
        <w:t xml:space="preserve"> </w:t>
      </w:r>
      <w:r>
        <w:rPr>
          <w:b/>
          <w:bCs/>
          <w:szCs w:val="24"/>
        </w:rPr>
        <w:t>Tiekėjo pretenziją tenkinti.</w:t>
      </w:r>
    </w:p>
    <w:p w14:paraId="7499E4E8" w14:textId="455D5B82" w:rsidR="00413DEB" w:rsidRDefault="00413DEB" w:rsidP="00000A30">
      <w:pPr>
        <w:pStyle w:val="Parasas"/>
        <w:tabs>
          <w:tab w:val="clear" w:pos="6237"/>
          <w:tab w:val="left" w:pos="7230"/>
        </w:tabs>
        <w:spacing w:before="0" w:line="360" w:lineRule="auto"/>
      </w:pPr>
    </w:p>
    <w:sectPr w:rsidR="00413DEB">
      <w:headerReference w:type="default" r:id="rId7"/>
      <w:footerReference w:type="default" r:id="rId8"/>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F90DD" w14:textId="77777777" w:rsidR="00472C4B" w:rsidRDefault="00472C4B">
      <w:r>
        <w:separator/>
      </w:r>
    </w:p>
  </w:endnote>
  <w:endnote w:type="continuationSeparator" w:id="0">
    <w:p w14:paraId="377AB8D3" w14:textId="77777777" w:rsidR="00472C4B" w:rsidRDefault="0047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0A56A" w14:textId="77777777" w:rsidR="0044726B" w:rsidRDefault="00BA07E6">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62C6D" w14:textId="77777777" w:rsidR="00472C4B" w:rsidRDefault="00472C4B">
      <w:r>
        <w:separator/>
      </w:r>
    </w:p>
  </w:footnote>
  <w:footnote w:type="continuationSeparator" w:id="0">
    <w:p w14:paraId="36E2546E" w14:textId="77777777" w:rsidR="00472C4B" w:rsidRDefault="00472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82C17" w14:textId="63A5E523" w:rsidR="0044726B" w:rsidRDefault="00BA07E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9D016D">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914D6"/>
    <w:multiLevelType w:val="hybridMultilevel"/>
    <w:tmpl w:val="EDE047B4"/>
    <w:lvl w:ilvl="0" w:tplc="A8A2F23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5AA"/>
    <w:rsid w:val="00000A30"/>
    <w:rsid w:val="000B5866"/>
    <w:rsid w:val="000B633E"/>
    <w:rsid w:val="001208CE"/>
    <w:rsid w:val="001244A7"/>
    <w:rsid w:val="00153207"/>
    <w:rsid w:val="00157412"/>
    <w:rsid w:val="00191698"/>
    <w:rsid w:val="00195F94"/>
    <w:rsid w:val="001B6EC0"/>
    <w:rsid w:val="001B7891"/>
    <w:rsid w:val="001F4252"/>
    <w:rsid w:val="002016E3"/>
    <w:rsid w:val="0023244B"/>
    <w:rsid w:val="00293DB8"/>
    <w:rsid w:val="002A4ABD"/>
    <w:rsid w:val="003716AE"/>
    <w:rsid w:val="003C21AD"/>
    <w:rsid w:val="00413DEB"/>
    <w:rsid w:val="00472C4B"/>
    <w:rsid w:val="004B65E5"/>
    <w:rsid w:val="004F5A13"/>
    <w:rsid w:val="00516AE7"/>
    <w:rsid w:val="005321E3"/>
    <w:rsid w:val="00540B6C"/>
    <w:rsid w:val="00562CBA"/>
    <w:rsid w:val="00566B14"/>
    <w:rsid w:val="005B786A"/>
    <w:rsid w:val="005C7A0A"/>
    <w:rsid w:val="005F72CA"/>
    <w:rsid w:val="00613C98"/>
    <w:rsid w:val="006B6045"/>
    <w:rsid w:val="006E30AB"/>
    <w:rsid w:val="007025C6"/>
    <w:rsid w:val="007C46CB"/>
    <w:rsid w:val="00805E66"/>
    <w:rsid w:val="0083649C"/>
    <w:rsid w:val="008902D5"/>
    <w:rsid w:val="008A4B8B"/>
    <w:rsid w:val="008A6DFE"/>
    <w:rsid w:val="008B7F73"/>
    <w:rsid w:val="008D6A4B"/>
    <w:rsid w:val="009411CA"/>
    <w:rsid w:val="009D016D"/>
    <w:rsid w:val="00A42422"/>
    <w:rsid w:val="00A93544"/>
    <w:rsid w:val="00A9542B"/>
    <w:rsid w:val="00AD7741"/>
    <w:rsid w:val="00B132F2"/>
    <w:rsid w:val="00B217C8"/>
    <w:rsid w:val="00B822B7"/>
    <w:rsid w:val="00BA07E6"/>
    <w:rsid w:val="00BD6E5B"/>
    <w:rsid w:val="00BF7152"/>
    <w:rsid w:val="00C12612"/>
    <w:rsid w:val="00C83ED3"/>
    <w:rsid w:val="00CF15AA"/>
    <w:rsid w:val="00D35F67"/>
    <w:rsid w:val="00D84AA1"/>
    <w:rsid w:val="00DD23D4"/>
    <w:rsid w:val="00E06B46"/>
    <w:rsid w:val="00E22041"/>
    <w:rsid w:val="00EC1EE9"/>
    <w:rsid w:val="00EF5C08"/>
    <w:rsid w:val="00F257A2"/>
    <w:rsid w:val="00F32A90"/>
    <w:rsid w:val="00F87756"/>
    <w:rsid w:val="00FA7203"/>
    <w:rsid w:val="00FC16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77550"/>
  <w15:chartTrackingRefBased/>
  <w15:docId w15:val="{A5735434-1F75-43A9-A6D2-CAC9ADB2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F15AA"/>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CF15AA"/>
    <w:pPr>
      <w:spacing w:before="480"/>
      <w:jc w:val="center"/>
      <w:outlineLvl w:val="0"/>
    </w:pPr>
    <w:rPr>
      <w:caps/>
      <w:kern w:val="28"/>
    </w:rPr>
  </w:style>
  <w:style w:type="character" w:customStyle="1" w:styleId="PavadinimasDiagrama">
    <w:name w:val="Pavadinimas Diagrama"/>
    <w:basedOn w:val="Numatytasispastraiposriftas"/>
    <w:link w:val="Pavadinimas"/>
    <w:rsid w:val="00CF15AA"/>
    <w:rPr>
      <w:rFonts w:ascii="Times New Roman" w:eastAsia="Times New Roman" w:hAnsi="Times New Roman" w:cs="Times New Roman"/>
      <w:caps/>
      <w:kern w:val="28"/>
      <w:sz w:val="24"/>
      <w:szCs w:val="20"/>
      <w:lang w:eastAsia="lt-LT"/>
    </w:rPr>
  </w:style>
  <w:style w:type="paragraph" w:customStyle="1" w:styleId="Vieta">
    <w:name w:val="Vieta"/>
    <w:basedOn w:val="prastasis"/>
    <w:rsid w:val="00CF15AA"/>
    <w:pPr>
      <w:spacing w:after="360"/>
      <w:jc w:val="center"/>
    </w:pPr>
  </w:style>
  <w:style w:type="paragraph" w:styleId="Pagrindinistekstas">
    <w:name w:val="Body Text"/>
    <w:basedOn w:val="prastasis"/>
    <w:link w:val="PagrindinistekstasDiagrama"/>
    <w:rsid w:val="00CF15AA"/>
    <w:pPr>
      <w:spacing w:line="360" w:lineRule="auto"/>
      <w:ind w:firstLine="851"/>
    </w:pPr>
  </w:style>
  <w:style w:type="character" w:customStyle="1" w:styleId="PagrindinistekstasDiagrama">
    <w:name w:val="Pagrindinis tekstas Diagrama"/>
    <w:basedOn w:val="Numatytasispastraiposriftas"/>
    <w:link w:val="Pagrindinistekstas"/>
    <w:rsid w:val="00CF15AA"/>
    <w:rPr>
      <w:rFonts w:ascii="Times New Roman" w:eastAsia="Times New Roman" w:hAnsi="Times New Roman" w:cs="Times New Roman"/>
      <w:sz w:val="24"/>
      <w:szCs w:val="20"/>
      <w:lang w:eastAsia="lt-LT"/>
    </w:rPr>
  </w:style>
  <w:style w:type="paragraph" w:customStyle="1" w:styleId="Parasas">
    <w:name w:val="Parasas"/>
    <w:basedOn w:val="prastasis"/>
    <w:rsid w:val="00CF15AA"/>
    <w:pPr>
      <w:tabs>
        <w:tab w:val="left" w:pos="6237"/>
      </w:tabs>
      <w:spacing w:before="480"/>
    </w:pPr>
  </w:style>
  <w:style w:type="paragraph" w:styleId="Antrats">
    <w:name w:val="header"/>
    <w:basedOn w:val="prastasis"/>
    <w:link w:val="AntratsDiagrama"/>
    <w:rsid w:val="00CF15AA"/>
    <w:pPr>
      <w:tabs>
        <w:tab w:val="center" w:pos="4153"/>
        <w:tab w:val="right" w:pos="8306"/>
      </w:tabs>
    </w:pPr>
  </w:style>
  <w:style w:type="character" w:customStyle="1" w:styleId="AntratsDiagrama">
    <w:name w:val="Antraštės Diagrama"/>
    <w:basedOn w:val="Numatytasispastraiposriftas"/>
    <w:link w:val="Antrats"/>
    <w:rsid w:val="00CF15AA"/>
    <w:rPr>
      <w:rFonts w:ascii="Times New Roman" w:eastAsia="Times New Roman" w:hAnsi="Times New Roman" w:cs="Times New Roman"/>
      <w:sz w:val="24"/>
      <w:szCs w:val="20"/>
      <w:lang w:eastAsia="lt-LT"/>
    </w:rPr>
  </w:style>
  <w:style w:type="paragraph" w:styleId="Porat">
    <w:name w:val="footer"/>
    <w:basedOn w:val="prastasis"/>
    <w:link w:val="PoratDiagrama"/>
    <w:rsid w:val="00CF15AA"/>
    <w:pPr>
      <w:tabs>
        <w:tab w:val="center" w:pos="4153"/>
        <w:tab w:val="right" w:pos="8306"/>
      </w:tabs>
    </w:pPr>
  </w:style>
  <w:style w:type="character" w:customStyle="1" w:styleId="PoratDiagrama">
    <w:name w:val="Poraštė Diagrama"/>
    <w:basedOn w:val="Numatytasispastraiposriftas"/>
    <w:link w:val="Porat"/>
    <w:rsid w:val="00CF15AA"/>
    <w:rPr>
      <w:rFonts w:ascii="Times New Roman" w:eastAsia="Times New Roman" w:hAnsi="Times New Roman" w:cs="Times New Roman"/>
      <w:sz w:val="24"/>
      <w:szCs w:val="20"/>
      <w:lang w:eastAsia="lt-LT"/>
    </w:rPr>
  </w:style>
  <w:style w:type="paragraph" w:customStyle="1" w:styleId="Paskutinepastraipa">
    <w:name w:val="Paskutine pastraipa"/>
    <w:basedOn w:val="prastasis"/>
    <w:rsid w:val="00CF15AA"/>
  </w:style>
  <w:style w:type="paragraph" w:customStyle="1" w:styleId="Rengejas">
    <w:name w:val="Rengejas"/>
    <w:basedOn w:val="prastasis"/>
    <w:rsid w:val="00CF15AA"/>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rsid w:val="00CF15AA"/>
    <w:pPr>
      <w:spacing w:before="240"/>
    </w:pPr>
  </w:style>
  <w:style w:type="character" w:styleId="Puslapionumeris">
    <w:name w:val="page number"/>
    <w:basedOn w:val="Numatytasispastraiposriftas"/>
    <w:rsid w:val="00CF15AA"/>
  </w:style>
  <w:style w:type="paragraph" w:customStyle="1" w:styleId="Speczyma">
    <w:name w:val="Spec zyma"/>
    <w:basedOn w:val="prastasis"/>
    <w:rsid w:val="00CF15AA"/>
    <w:pPr>
      <w:ind w:left="567"/>
    </w:pPr>
    <w:rPr>
      <w:b/>
    </w:rPr>
  </w:style>
  <w:style w:type="paragraph" w:customStyle="1" w:styleId="Nuoroda">
    <w:name w:val="Nuoroda"/>
    <w:basedOn w:val="prastasis"/>
    <w:rsid w:val="00CF15AA"/>
    <w:pPr>
      <w:ind w:left="567"/>
    </w:pPr>
    <w:rPr>
      <w:noProof/>
    </w:rPr>
  </w:style>
  <w:style w:type="character" w:styleId="Hipersaitas">
    <w:name w:val="Hyperlink"/>
    <w:basedOn w:val="Numatytasispastraiposriftas"/>
    <w:uiPriority w:val="99"/>
    <w:unhideWhenUsed/>
    <w:rsid w:val="00BD6E5B"/>
    <w:rPr>
      <w:color w:val="0563C1" w:themeColor="hyperlink"/>
      <w:u w:val="single"/>
    </w:rPr>
  </w:style>
  <w:style w:type="paragraph" w:styleId="Puslapioinaostekstas">
    <w:name w:val="footnote text"/>
    <w:basedOn w:val="prastasis"/>
    <w:link w:val="PuslapioinaostekstasDiagrama"/>
    <w:uiPriority w:val="99"/>
    <w:semiHidden/>
    <w:unhideWhenUsed/>
    <w:rsid w:val="00BD6E5B"/>
    <w:rPr>
      <w:sz w:val="20"/>
    </w:rPr>
  </w:style>
  <w:style w:type="character" w:customStyle="1" w:styleId="PuslapioinaostekstasDiagrama">
    <w:name w:val="Puslapio išnašos tekstas Diagrama"/>
    <w:basedOn w:val="Numatytasispastraiposriftas"/>
    <w:link w:val="Puslapioinaostekstas"/>
    <w:uiPriority w:val="99"/>
    <w:semiHidden/>
    <w:rsid w:val="00BD6E5B"/>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BD6E5B"/>
    <w:rPr>
      <w:vertAlign w:val="superscript"/>
    </w:rPr>
  </w:style>
  <w:style w:type="paragraph" w:styleId="Sraopastraipa">
    <w:name w:val="List Paragraph"/>
    <w:basedOn w:val="prastasis"/>
    <w:uiPriority w:val="34"/>
    <w:qFormat/>
    <w:rsid w:val="003C21AD"/>
    <w:pPr>
      <w:ind w:left="720"/>
      <w:contextualSpacing/>
    </w:pPr>
  </w:style>
  <w:style w:type="table" w:styleId="Lentelstinklelis">
    <w:name w:val="Table Grid"/>
    <w:basedOn w:val="prastojilentel"/>
    <w:uiPriority w:val="39"/>
    <w:rsid w:val="003716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3716AE"/>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1022</Words>
  <Characters>583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3</cp:revision>
  <cp:lastPrinted>2024-03-19T06:20:00Z</cp:lastPrinted>
  <dcterms:created xsi:type="dcterms:W3CDTF">2025-06-20T08:53:00Z</dcterms:created>
  <dcterms:modified xsi:type="dcterms:W3CDTF">2025-06-20T09:01:00Z</dcterms:modified>
</cp:coreProperties>
</file>